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E883" w14:textId="77777777" w:rsidR="00F264CC" w:rsidRDefault="00F264CC" w:rsidP="00F264CC"/>
    <w:p w14:paraId="726173B8" w14:textId="77777777" w:rsidR="00F264CC" w:rsidRPr="00F264CC" w:rsidRDefault="00F264CC" w:rsidP="00F264CC">
      <w:pPr>
        <w:shd w:val="clear" w:color="auto" w:fill="FFFFFF"/>
        <w:spacing w:before="100" w:after="100" w:line="240" w:lineRule="auto"/>
        <w:jc w:val="center"/>
        <w:rPr>
          <w:rFonts w:ascii="Times New Roman" w:eastAsia="MS Mincho" w:hAnsi="Times New Roman" w:cs="Times New Roman"/>
          <w:b/>
          <w:color w:val="C00000"/>
          <w:kern w:val="0"/>
          <w:sz w:val="28"/>
          <w:szCs w:val="28"/>
          <w:lang w:eastAsia="en-GB"/>
          <w14:ligatures w14:val="none"/>
        </w:rPr>
      </w:pPr>
      <w:r w:rsidRPr="00F264CC">
        <w:rPr>
          <w:rFonts w:ascii="Times New Roman" w:eastAsia="MS Mincho" w:hAnsi="Times New Roman" w:cs="Times New Roman"/>
          <w:b/>
          <w:noProof/>
          <w:color w:val="C00000"/>
          <w:kern w:val="0"/>
          <w:sz w:val="28"/>
          <w:szCs w:val="28"/>
          <w:u w:val="single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27621" wp14:editId="663AB763">
                <wp:simplePos x="0" y="0"/>
                <wp:positionH relativeFrom="page">
                  <wp:align>left</wp:align>
                </wp:positionH>
                <wp:positionV relativeFrom="paragraph">
                  <wp:posOffset>64770</wp:posOffset>
                </wp:positionV>
                <wp:extent cx="7410450" cy="383540"/>
                <wp:effectExtent l="57150" t="19050" r="76200" b="92710"/>
                <wp:wrapSquare wrapText="bothSides"/>
                <wp:docPr id="6" name="Rectangle 6" title="Saint Vincent de Paul Paris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383540"/>
                        </a:xfrm>
                        <a:prstGeom prst="rect">
                          <a:avLst/>
                        </a:prstGeom>
                        <a:solidFill>
                          <a:srgbClr val="8E1A0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4B5DFB" w14:textId="1CB187C6" w:rsidR="00F264CC" w:rsidRPr="00750444" w:rsidRDefault="00F264CC" w:rsidP="00F264C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36"/>
                                <w:szCs w:val="36"/>
                                <w:lang w:val="en-IE"/>
                              </w:rPr>
                              <w:t>HANNAHSTOWN PARISH</w:t>
                            </w:r>
                            <w:r w:rsidR="00A806AE">
                              <w:rPr>
                                <w:rFonts w:ascii="Arial" w:eastAsia="MS Mincho" w:hAnsi="Arial" w:cs="Arial"/>
                                <w:sz w:val="36"/>
                                <w:szCs w:val="36"/>
                                <w:lang w:val="en-IE"/>
                              </w:rPr>
                              <w:t xml:space="preserve"> FEBRUARY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27621" id="Rectangle 6" o:spid="_x0000_s1026" alt="Title: Saint Vincent de Paul Parish" style="position:absolute;left:0;text-align:left;margin-left:0;margin-top:5.1pt;width:583.5pt;height:30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" fillcolor="#8e1a01" strokecolor="#4a7ebb">
                <v:shadow on="t" color="black" opacity="22937f" origin=",.5" offset="0,.63889mm"/>
                <v:textbox>
                  <w:txbxContent>
                    <w:p w14:paraId="7C4B5DFB" w14:textId="1CB187C6" w:rsidR="00F264CC" w:rsidRPr="00750444" w:rsidRDefault="00F264CC" w:rsidP="00F264CC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Arial" w:eastAsia="MS Mincho" w:hAnsi="Arial" w:cs="Arial"/>
                          <w:sz w:val="36"/>
                          <w:szCs w:val="36"/>
                          <w:lang w:val="en-IE"/>
                        </w:rPr>
                        <w:t>HANNAHSTOWN PARISH</w:t>
                      </w:r>
                      <w:r w:rsidR="00A806AE">
                        <w:rPr>
                          <w:rFonts w:ascii="Arial" w:eastAsia="MS Mincho" w:hAnsi="Arial" w:cs="Arial"/>
                          <w:sz w:val="36"/>
                          <w:szCs w:val="36"/>
                          <w:lang w:val="en-IE"/>
                        </w:rPr>
                        <w:t xml:space="preserve"> FEBRUARY SCHEDULE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Pr="00F264CC">
        <w:rPr>
          <w:rFonts w:ascii="Calibri" w:eastAsia="Times New Roman" w:hAnsi="Calibri" w:cs="Calibri"/>
          <w:b/>
          <w:color w:val="C00000"/>
          <w:kern w:val="0"/>
          <w:sz w:val="28"/>
          <w:szCs w:val="28"/>
          <w:lang w:eastAsia="en-GB"/>
          <w14:ligatures w14:val="none"/>
        </w:rPr>
        <w:t>Hannahstown Parish – February 2026</w:t>
      </w:r>
      <w:r w:rsidRPr="00F264CC">
        <w:rPr>
          <w:rFonts w:ascii="Times New Roman" w:eastAsia="MS Mincho" w:hAnsi="Times New Roman" w:cs="Times New Roman"/>
          <w:b/>
          <w:color w:val="C00000"/>
          <w:kern w:val="0"/>
          <w:sz w:val="28"/>
          <w:szCs w:val="28"/>
          <w:lang w:eastAsia="en-GB"/>
          <w14:ligatures w14:val="none"/>
        </w:rPr>
        <w:t xml:space="preserve"> </w:t>
      </w:r>
      <w:r w:rsidRPr="00F264CC">
        <w:rPr>
          <w:rFonts w:ascii="Calibri" w:eastAsia="Times New Roman" w:hAnsi="Calibri" w:cs="Calibri"/>
          <w:b/>
          <w:color w:val="C00000"/>
          <w:kern w:val="0"/>
          <w:sz w:val="28"/>
          <w:szCs w:val="28"/>
          <w:lang w:eastAsia="en-GB"/>
          <w14:ligatures w14:val="none"/>
        </w:rPr>
        <w:t>St Joseph’s Church 200th Year Anniversary</w:t>
      </w:r>
    </w:p>
    <w:p w14:paraId="1FA15EB2" w14:textId="77777777" w:rsidR="00F264CC" w:rsidRPr="00F264CC" w:rsidRDefault="00F264CC" w:rsidP="00F264C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264C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Themes: Mercy, Healing and Unity </w:t>
      </w:r>
    </w:p>
    <w:p w14:paraId="0CBA8817" w14:textId="77777777" w:rsidR="00F264CC" w:rsidRPr="00F264CC" w:rsidRDefault="00F264CC" w:rsidP="00F264C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264CC">
        <w:rPr>
          <w:rFonts w:ascii="Times New Roman" w:eastAsia="MS Mincho" w:hAnsi="Times New Roman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60288" behindDoc="1" locked="0" layoutInCell="1" allowOverlap="1" wp14:anchorId="759A4447" wp14:editId="5A254BDC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1864995" cy="1211580"/>
            <wp:effectExtent l="0" t="0" r="1905" b="7620"/>
            <wp:wrapTight wrapText="bothSides">
              <wp:wrapPolygon edited="0">
                <wp:start x="0" y="0"/>
                <wp:lineTo x="0" y="21396"/>
                <wp:lineTo x="21401" y="21396"/>
                <wp:lineTo x="21401" y="0"/>
                <wp:lineTo x="0" y="0"/>
              </wp:wrapPolygon>
            </wp:wrapTight>
            <wp:docPr id="13" name="Picture 13" descr="Ash Wednesday church service - News - The English Church in Ostend - A  Church Nea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h Wednesday church service - News - The English Church in Ostend - A  Church Near Yo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3A163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Ash Wednesday – 18th February</w:t>
      </w:r>
    </w:p>
    <w:p w14:paraId="0553344D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640A1FA6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Lent begins with ashes which is a sign of our human frailty, but also of hope. This Ash Wednesday, we mark the start of Lent together as a parish family, standing before God in prayer, reflection, and renewal.</w:t>
      </w:r>
    </w:p>
    <w:p w14:paraId="736D0D8D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39ADC9CB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Masses: 9.15– St Peter’s Church 7.00pm – St Joseph’s Church</w:t>
      </w:r>
    </w:p>
    <w:p w14:paraId="5B23360E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70DD9199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Special Outdoor Opportunity:</w:t>
      </w:r>
    </w:p>
    <w:p w14:paraId="7F27849A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For those passing the church during the day, ashes and a short prayer will be offered in the car park near the entrance gate, </w:t>
      </w: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8.00am–8.00pm</w:t>
      </w: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 served by Fr Devlin and Eucharistic Ministers. This is a quiet, dignified moment, not a replacement for Mass, inviting everyone to pause, reflect, and receive God’s blessing.</w:t>
      </w:r>
    </w:p>
    <w:p w14:paraId="2A17090C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You are also welcome to receive a Lenten calendar, a Prayer to St Joseph, and an invitation to our Evenings of Mercy, Healing, and Unity later in the month.        ASH WEDNESDAY   Receive Ashes and Go in peace.</w:t>
      </w:r>
    </w:p>
    <w:p w14:paraId="50C2EA00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MS Mincho" w:hAnsi="Arial" w:cs="Arial"/>
          <w:noProof/>
          <w:kern w:val="0"/>
          <w:sz w:val="21"/>
          <w:szCs w:val="21"/>
          <w:lang w:eastAsia="en-GB"/>
          <w14:ligatures w14:val="none"/>
        </w:rPr>
        <w:drawing>
          <wp:anchor distT="0" distB="0" distL="114300" distR="114300" simplePos="0" relativeHeight="251661312" behindDoc="0" locked="0" layoutInCell="1" allowOverlap="1" wp14:anchorId="68B0E197" wp14:editId="034DC904">
            <wp:simplePos x="0" y="0"/>
            <wp:positionH relativeFrom="margin">
              <wp:align>left</wp:align>
            </wp:positionH>
            <wp:positionV relativeFrom="paragraph">
              <wp:posOffset>145898</wp:posOffset>
            </wp:positionV>
            <wp:extent cx="1894205" cy="1196340"/>
            <wp:effectExtent l="0" t="0" r="0" b="3810"/>
            <wp:wrapSquare wrapText="bothSides"/>
            <wp:docPr id="15" name="Picture 15" descr="Spirituality Speaks (podcast) - Spiritual Talks | Listen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irituality Speaks (podcast) - Spiritual Talks | Listen N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7D744" w14:textId="60BCEE26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A Time of Prayer 1. </w:t>
      </w: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Tuesday 24th February 2026 7pm St Joseph’s Church</w:t>
      </w: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200th Year Anniversary. Fr </w:t>
      </w:r>
      <w:proofErr w:type="spellStart"/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Needish</w:t>
      </w:r>
      <w:proofErr w:type="spellEnd"/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St Lukes Parish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+</w:t>
      </w:r>
      <w:r>
        <w:t xml:space="preserve"> Donnald Joseph’s Testimony</w:t>
      </w:r>
    </w:p>
    <w:p w14:paraId="3C2A40AB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Theme: Mercy</w:t>
      </w:r>
    </w:p>
    <w:p w14:paraId="3BFFA85A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Join us for a reflective prayer time on God’s mercy, prayer, and healing within families. Scripture, reflection, silence, and prayer will help us bring mercy into our homes and parish life. All generations welcome.</w:t>
      </w:r>
    </w:p>
    <w:p w14:paraId="59EA626E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0FCEF8B8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12286DC2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A Time of Prayer 2. </w:t>
      </w: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Thursday 26th February 2026 7pm St Joseph’s Church</w:t>
      </w: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200th Year Anniversary.</w:t>
      </w:r>
    </w:p>
    <w:p w14:paraId="340766D2" w14:textId="3D22D240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Theme: Healing Fr Darren Brennan St Pauls Parish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+ Mícheál Ó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Coisneacháin’s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testimony</w:t>
      </w:r>
    </w:p>
    <w:p w14:paraId="1B005ABC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Within the Family and Parish please join us for a reflective time of prayer, Scripture, and the Divine Mercy Chaplet, seeking healing from the Heart of Jesus for families, loved ones, and the parish community. All generations welcome.</w:t>
      </w:r>
    </w:p>
    <w:p w14:paraId="77A5ACF8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29E99BA8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A Time of Prayer 3. </w:t>
      </w: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Tuesday 3rd of March 2026 7pm St Joseph’s Church</w:t>
      </w: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200th Year Anniversary.</w:t>
      </w:r>
    </w:p>
    <w:p w14:paraId="020555B9" w14:textId="0C60455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Theme: Unity in the Heart of Jesus Fr. Brendan Mulholland from Holy Trinity Parish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+ Maeve Clarke’s testimony</w:t>
      </w:r>
    </w:p>
    <w:p w14:paraId="21B65DF2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Within the Family and Parish please join us for a reflective time of prayer, Scripture, and guided family prayer, seeking unity in the Heart of Jesus for families, loved ones, and the parish community. All generations welcome.</w:t>
      </w:r>
    </w:p>
    <w:p w14:paraId="6C3EC82F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MS Mincho" w:hAnsi="Arial" w:cs="Arial"/>
          <w:noProof/>
          <w:kern w:val="0"/>
          <w:sz w:val="21"/>
          <w:szCs w:val="21"/>
          <w:lang w:eastAsia="en-GB"/>
          <w14:ligatures w14:val="none"/>
        </w:rPr>
        <w:drawing>
          <wp:anchor distT="0" distB="0" distL="114300" distR="114300" simplePos="0" relativeHeight="251662336" behindDoc="0" locked="0" layoutInCell="1" allowOverlap="1" wp14:anchorId="6555001E" wp14:editId="26E03B40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1872615" cy="1249680"/>
            <wp:effectExtent l="0" t="0" r="0" b="7620"/>
            <wp:wrapSquare wrapText="bothSides"/>
            <wp:docPr id="20" name="Picture 20" descr="https://judeatl.com/wp-content/uploads/2023/10/CLOW-Logo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judeatl.com/wp-content/uploads/2023/10/CLOW-Logo-20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3F92978E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Hannahstown Parish – February 2026 St Joseph’s Church 200th Year Anniversary</w:t>
      </w:r>
    </w:p>
    <w:p w14:paraId="75CCEC63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Children’s Liturgy of the Word – Commissioning of Leaders </w:t>
      </w: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Sunday 22nd February 2026 | 11:30am | St Joseph’s Church</w:t>
      </w:r>
    </w:p>
    <w:p w14:paraId="51958EF2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7199B2DA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As part of our Bicentenary Year, we are delighted to announce the training and commissioning of our Children’s Liturgy Leaders.</w:t>
      </w:r>
    </w:p>
    <w:p w14:paraId="306F4657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37EA35DF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Key Points: Commissioning: Leaders will be officially commissioned at 1130 Mass on 22nd February, preparing to begin ministry on </w:t>
      </w:r>
      <w:r w:rsidRPr="00F264CC">
        <w:rPr>
          <w:rFonts w:ascii="Arial" w:eastAsia="Times New Roman" w:hAnsi="Arial" w:cs="Arial"/>
          <w:b/>
          <w:color w:val="000000"/>
          <w:kern w:val="0"/>
          <w:sz w:val="21"/>
          <w:szCs w:val="21"/>
          <w:lang w:eastAsia="en-GB"/>
          <w14:ligatures w14:val="none"/>
        </w:rPr>
        <w:t>Sunday 1st March at the 1130 mass.</w:t>
      </w:r>
    </w:p>
    <w:p w14:paraId="2F2183AE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33C5719E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Purpose: Children’s Liturgy of the Word offers children a chance to hear and reflect on the Sunday Gospel at a level they can understand, in a safe and welcoming environment.</w:t>
      </w:r>
      <w:r w:rsidRPr="00F264CC">
        <w:rPr>
          <w:rFonts w:ascii="Times New Roman" w:eastAsia="MS Mincho" w:hAnsi="Times New Roman" w:cs="Times New Roman"/>
          <w:kern w:val="0"/>
          <w:lang w:eastAsia="en-GB"/>
          <w14:ligatures w14:val="none"/>
        </w:rPr>
        <w:t xml:space="preserve"> </w:t>
      </w: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Leaders: All leaders have completed training, are confident in their roles, and are fully compliant with parish safeguarding requirements.</w:t>
      </w:r>
    </w:p>
    <w:p w14:paraId="38A49836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1D7012FB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Parents: Please note participation is voluntary. Children will return to the main Mass for the Eucharist, and safeguarding measures are in place to ensure everyone’s safety.</w:t>
      </w:r>
    </w:p>
    <w:p w14:paraId="6F94E5F9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3E47638A" w14:textId="77777777" w:rsidR="00F264CC" w:rsidRPr="00F264CC" w:rsidRDefault="00F264CC" w:rsidP="00F264C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F264C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We thank the leaders, families, and parish community for supporting this ministry and helping our children grow in faith.</w:t>
      </w:r>
    </w:p>
    <w:p w14:paraId="12692E2C" w14:textId="77777777" w:rsidR="00F264CC" w:rsidRDefault="00F264CC" w:rsidP="00F264CC"/>
    <w:sectPr w:rsidR="00F264CC" w:rsidSect="00F264CC">
      <w:pgSz w:w="11906" w:h="16838"/>
      <w:pgMar w:top="340" w:right="340" w:bottom="45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CC"/>
    <w:rsid w:val="004970FC"/>
    <w:rsid w:val="00A806AE"/>
    <w:rsid w:val="00D46C6C"/>
    <w:rsid w:val="00E855F9"/>
    <w:rsid w:val="00EA16E3"/>
    <w:rsid w:val="00F2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0E94"/>
  <w15:chartTrackingRefBased/>
  <w15:docId w15:val="{36D1229C-719E-4047-A6C7-69D0AA33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F9"/>
  </w:style>
  <w:style w:type="paragraph" w:styleId="Heading1">
    <w:name w:val="heading 1"/>
    <w:basedOn w:val="Normal"/>
    <w:next w:val="Normal"/>
    <w:link w:val="Heading1Char"/>
    <w:uiPriority w:val="9"/>
    <w:qFormat/>
    <w:rsid w:val="00E8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5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5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855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5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5F9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855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5F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64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Devlin</dc:creator>
  <cp:keywords/>
  <dc:description/>
  <cp:lastModifiedBy>Patrick Devlin</cp:lastModifiedBy>
  <cp:revision>2</cp:revision>
  <dcterms:created xsi:type="dcterms:W3CDTF">2026-02-09T19:23:00Z</dcterms:created>
  <dcterms:modified xsi:type="dcterms:W3CDTF">2026-02-09T19:33:00Z</dcterms:modified>
</cp:coreProperties>
</file>